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718A" w14:textId="1103C21A" w:rsidR="00B82F21" w:rsidRPr="00B82F21" w:rsidRDefault="00B82F21" w:rsidP="001E4647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lang w:eastAsia="de-DE"/>
        </w:rPr>
      </w:pPr>
      <w:r>
        <w:rPr>
          <w:rFonts w:ascii="Arial Narrow" w:eastAsia="Times New Roman" w:hAnsi="Arial Narrow" w:cs="Times New Roman"/>
          <w:b/>
          <w:bCs/>
          <w:lang w:eastAsia="de-DE"/>
        </w:rPr>
        <w:t>Neue Termine online – nicht verpassen</w:t>
      </w:r>
    </w:p>
    <w:p w14:paraId="456354CC" w14:textId="155E06D4" w:rsidR="001E4647" w:rsidRPr="00B82F21" w:rsidRDefault="001E4647" w:rsidP="001E4647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</w:pPr>
      <w:r w:rsidRPr="00B82F21"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>TePe Share</w:t>
      </w:r>
      <w:r w:rsidR="00B82F21"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 xml:space="preserve">: </w:t>
      </w:r>
      <w:r w:rsidR="00B82F21" w:rsidRPr="00B82F21"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 xml:space="preserve">bewährte Anlaufstelle </w:t>
      </w:r>
      <w:r w:rsidRPr="00B82F21"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>rund um die Mundgesundheit</w:t>
      </w:r>
    </w:p>
    <w:p w14:paraId="215E395C" w14:textId="77777777" w:rsidR="001E4647" w:rsidRDefault="001E4647" w:rsidP="00E46825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</w:pPr>
    </w:p>
    <w:p w14:paraId="1E752F67" w14:textId="77777777" w:rsidR="00627396" w:rsidRDefault="00627396" w:rsidP="00627396">
      <w:pPr>
        <w:spacing w:line="288" w:lineRule="auto"/>
        <w:ind w:right="1559"/>
        <w:jc w:val="both"/>
        <w:rPr>
          <w:rFonts w:ascii="Arial Narrow" w:hAnsi="Arial Narrow"/>
          <w:b/>
          <w:bCs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>Vor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 xml:space="preserve"> zwei Jahren </w:t>
      </w:r>
      <w:r>
        <w:rPr>
          <w:rFonts w:ascii="Arial Narrow" w:hAnsi="Arial Narrow"/>
          <w:b/>
          <w:bCs/>
          <w:color w:val="000000" w:themeColor="text1"/>
          <w:szCs w:val="28"/>
        </w:rPr>
        <w:t>wurde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 xml:space="preserve"> </w:t>
      </w:r>
      <w:hyperlink r:id="rId8" w:history="1">
        <w:r w:rsidR="00B041A7" w:rsidRPr="003C1740">
          <w:rPr>
            <w:rStyle w:val="Hyperlink"/>
            <w:rFonts w:ascii="Arial Narrow" w:hAnsi="Arial Narrow"/>
            <w:b/>
            <w:bCs/>
            <w:szCs w:val="28"/>
          </w:rPr>
          <w:t>TePe Share</w:t>
        </w:r>
      </w:hyperlink>
      <w:r w:rsidR="00B041A7">
        <w:rPr>
          <w:rStyle w:val="Hyperlink"/>
          <w:rFonts w:ascii="Arial Narrow" w:hAnsi="Arial Narrow"/>
          <w:b/>
          <w:bCs/>
          <w:szCs w:val="28"/>
        </w:rPr>
        <w:t xml:space="preserve"> 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>für zahnmed</w:t>
      </w:r>
      <w:r w:rsidR="00165B4A">
        <w:rPr>
          <w:rFonts w:ascii="Arial Narrow" w:hAnsi="Arial Narrow"/>
          <w:b/>
          <w:bCs/>
          <w:color w:val="000000" w:themeColor="text1"/>
          <w:szCs w:val="28"/>
        </w:rPr>
        <w:t>iz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>i</w:t>
      </w:r>
      <w:r w:rsidR="00165B4A">
        <w:rPr>
          <w:rFonts w:ascii="Arial Narrow" w:hAnsi="Arial Narrow"/>
          <w:b/>
          <w:bCs/>
          <w:color w:val="000000" w:themeColor="text1"/>
          <w:szCs w:val="28"/>
        </w:rPr>
        <w:t>ni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>sches Fachpersonal</w:t>
      </w:r>
      <w:r>
        <w:rPr>
          <w:rFonts w:ascii="Arial Narrow" w:hAnsi="Arial Narrow"/>
          <w:b/>
          <w:bCs/>
          <w:color w:val="000000" w:themeColor="text1"/>
          <w:szCs w:val="28"/>
        </w:rPr>
        <w:t xml:space="preserve"> ins Leben gerufen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 xml:space="preserve">, um sich in </w:t>
      </w:r>
      <w:r>
        <w:rPr>
          <w:rFonts w:ascii="Arial Narrow" w:hAnsi="Arial Narrow"/>
          <w:b/>
          <w:bCs/>
          <w:color w:val="000000" w:themeColor="text1"/>
          <w:szCs w:val="28"/>
        </w:rPr>
        <w:t>verschiedenen Themen im Bereich</w:t>
      </w:r>
      <w:r w:rsidR="00B041A7">
        <w:rPr>
          <w:rFonts w:ascii="Arial Narrow" w:hAnsi="Arial Narrow"/>
          <w:b/>
          <w:bCs/>
          <w:color w:val="000000" w:themeColor="text1"/>
          <w:szCs w:val="28"/>
        </w:rPr>
        <w:t xml:space="preserve"> Mundgesundheit weiterzubilden und zu informieren. </w:t>
      </w:r>
      <w:r>
        <w:rPr>
          <w:rFonts w:ascii="Arial Narrow" w:hAnsi="Arial Narrow"/>
          <w:b/>
          <w:bCs/>
          <w:szCs w:val="28"/>
        </w:rPr>
        <w:t>Für</w:t>
      </w:r>
      <w:r w:rsidR="00260032" w:rsidRPr="003C1740">
        <w:rPr>
          <w:rFonts w:ascii="Arial Narrow" w:hAnsi="Arial Narrow"/>
          <w:b/>
          <w:bCs/>
          <w:szCs w:val="28"/>
        </w:rPr>
        <w:t xml:space="preserve"> 202</w:t>
      </w:r>
      <w:r w:rsidR="003C1740">
        <w:rPr>
          <w:rFonts w:ascii="Arial Narrow" w:hAnsi="Arial Narrow"/>
          <w:b/>
          <w:bCs/>
          <w:szCs w:val="28"/>
        </w:rPr>
        <w:t>3</w:t>
      </w:r>
      <w:r w:rsidR="00260032" w:rsidRPr="003C1740">
        <w:rPr>
          <w:rFonts w:ascii="Arial Narrow" w:hAnsi="Arial Narrow"/>
          <w:b/>
          <w:bCs/>
          <w:szCs w:val="28"/>
        </w:rPr>
        <w:t xml:space="preserve"> </w:t>
      </w:r>
      <w:r>
        <w:rPr>
          <w:rFonts w:ascii="Arial Narrow" w:hAnsi="Arial Narrow"/>
          <w:b/>
          <w:bCs/>
          <w:szCs w:val="28"/>
        </w:rPr>
        <w:t>stehen auf der</w:t>
      </w:r>
      <w:r w:rsidR="00CB2219" w:rsidRPr="003C1740">
        <w:rPr>
          <w:rFonts w:ascii="Arial Narrow" w:hAnsi="Arial Narrow"/>
          <w:b/>
          <w:bCs/>
          <w:szCs w:val="28"/>
        </w:rPr>
        <w:t xml:space="preserve"> </w:t>
      </w:r>
      <w:r w:rsidR="00B041A7">
        <w:rPr>
          <w:rFonts w:ascii="Arial Narrow" w:hAnsi="Arial Narrow"/>
          <w:b/>
          <w:bCs/>
          <w:szCs w:val="28"/>
        </w:rPr>
        <w:t>Wissen</w:t>
      </w:r>
      <w:r w:rsidR="00165B4A">
        <w:rPr>
          <w:rFonts w:ascii="Arial Narrow" w:hAnsi="Arial Narrow"/>
          <w:b/>
          <w:bCs/>
          <w:szCs w:val="28"/>
        </w:rPr>
        <w:t>sp</w:t>
      </w:r>
      <w:r w:rsidR="00CB2219" w:rsidRPr="003C1740">
        <w:rPr>
          <w:rFonts w:ascii="Arial Narrow" w:hAnsi="Arial Narrow"/>
          <w:b/>
          <w:bCs/>
          <w:szCs w:val="28"/>
        </w:rPr>
        <w:t xml:space="preserve">lattform </w:t>
      </w:r>
      <w:r>
        <w:rPr>
          <w:rFonts w:ascii="Arial Narrow" w:hAnsi="Arial Narrow"/>
          <w:b/>
          <w:bCs/>
          <w:szCs w:val="28"/>
        </w:rPr>
        <w:t xml:space="preserve">nun </w:t>
      </w:r>
      <w:r w:rsidR="00260032" w:rsidRPr="003C1740">
        <w:rPr>
          <w:rFonts w:ascii="Arial Narrow" w:hAnsi="Arial Narrow"/>
          <w:b/>
          <w:bCs/>
          <w:szCs w:val="28"/>
        </w:rPr>
        <w:t xml:space="preserve">neue </w:t>
      </w:r>
      <w:r w:rsidR="003C1740">
        <w:rPr>
          <w:rFonts w:ascii="Arial Narrow" w:hAnsi="Arial Narrow"/>
          <w:b/>
          <w:bCs/>
          <w:szCs w:val="28"/>
        </w:rPr>
        <w:t xml:space="preserve">praxisnahe </w:t>
      </w:r>
      <w:r w:rsidR="00742AAA" w:rsidRPr="003C1740">
        <w:rPr>
          <w:rFonts w:ascii="Arial Narrow" w:hAnsi="Arial Narrow"/>
          <w:b/>
          <w:bCs/>
          <w:szCs w:val="28"/>
        </w:rPr>
        <w:t>Webinar</w:t>
      </w:r>
      <w:r>
        <w:rPr>
          <w:rFonts w:ascii="Arial Narrow" w:hAnsi="Arial Narrow"/>
          <w:b/>
          <w:bCs/>
          <w:szCs w:val="28"/>
        </w:rPr>
        <w:t>e bereit, von denen e</w:t>
      </w:r>
      <w:r w:rsidR="008C34A8" w:rsidRPr="003C1740">
        <w:rPr>
          <w:rFonts w:ascii="Arial Narrow" w:hAnsi="Arial Narrow"/>
          <w:b/>
          <w:bCs/>
          <w:szCs w:val="28"/>
        </w:rPr>
        <w:t>inige zudem mit einem Fortbildungspunkt</w:t>
      </w:r>
      <w:r w:rsidR="00366246" w:rsidRPr="003C1740">
        <w:rPr>
          <w:rFonts w:ascii="Arial Narrow" w:hAnsi="Arial Narrow"/>
          <w:b/>
          <w:bCs/>
          <w:szCs w:val="28"/>
        </w:rPr>
        <w:t xml:space="preserve"> bewertet</w:t>
      </w:r>
      <w:r>
        <w:rPr>
          <w:rFonts w:ascii="Arial Narrow" w:hAnsi="Arial Narrow"/>
          <w:b/>
          <w:bCs/>
          <w:szCs w:val="28"/>
        </w:rPr>
        <w:t xml:space="preserve"> werden</w:t>
      </w:r>
      <w:r w:rsidR="008C34A8" w:rsidRPr="003C1740">
        <w:rPr>
          <w:rFonts w:ascii="Arial Narrow" w:hAnsi="Arial Narrow"/>
          <w:b/>
          <w:bCs/>
          <w:szCs w:val="28"/>
        </w:rPr>
        <w:t>.</w:t>
      </w:r>
      <w:r w:rsidR="00B82F21">
        <w:rPr>
          <w:rFonts w:ascii="Arial Narrow" w:hAnsi="Arial Narrow"/>
          <w:b/>
          <w:bCs/>
          <w:szCs w:val="28"/>
        </w:rPr>
        <w:t xml:space="preserve"> </w:t>
      </w:r>
      <w:r>
        <w:rPr>
          <w:rFonts w:ascii="Arial Narrow" w:hAnsi="Arial Narrow"/>
          <w:b/>
          <w:bCs/>
          <w:szCs w:val="28"/>
        </w:rPr>
        <w:t xml:space="preserve">Hier sind die bisher geplanten Termine im Überblick: </w:t>
      </w:r>
    </w:p>
    <w:p w14:paraId="11E8226D" w14:textId="3DB33140" w:rsidR="00B82F21" w:rsidRPr="00627396" w:rsidRDefault="00B82F21" w:rsidP="00627396">
      <w:pPr>
        <w:pStyle w:val="Listenabsatz"/>
        <w:numPr>
          <w:ilvl w:val="0"/>
          <w:numId w:val="8"/>
        </w:numPr>
        <w:spacing w:line="288" w:lineRule="auto"/>
        <w:ind w:right="1559"/>
        <w:jc w:val="both"/>
        <w:rPr>
          <w:rFonts w:ascii="Arial Narrow" w:hAnsi="Arial Narrow"/>
          <w:b/>
          <w:bCs/>
          <w:szCs w:val="28"/>
        </w:rPr>
      </w:pPr>
      <w:r w:rsidRPr="00627396">
        <w:rPr>
          <w:rFonts w:ascii="Arial Narrow" w:hAnsi="Arial Narrow"/>
          <w:b/>
          <w:bCs/>
          <w:szCs w:val="28"/>
        </w:rPr>
        <w:t xml:space="preserve">25. und 26. Januar 2023: </w:t>
      </w:r>
      <w:r w:rsidRPr="00627396">
        <w:rPr>
          <w:rFonts w:ascii="Arial Narrow" w:hAnsi="Arial Narrow"/>
          <w:szCs w:val="28"/>
        </w:rPr>
        <w:t>The TePe Specialty Brushes –</w:t>
      </w:r>
      <w:r w:rsidRPr="00627396">
        <w:rPr>
          <w:rFonts w:ascii="Arial Narrow" w:hAnsi="Arial Narrow"/>
          <w:color w:val="000000" w:themeColor="text1"/>
          <w:szCs w:val="28"/>
        </w:rPr>
        <w:t xml:space="preserve"> </w:t>
      </w:r>
      <w:r w:rsidRPr="00627396">
        <w:rPr>
          <w:rFonts w:ascii="Arial Narrow" w:hAnsi="Arial Narrow"/>
          <w:szCs w:val="28"/>
        </w:rPr>
        <w:t>Englisch, Online, 19 oder 12 Uhr, 45 Min + Fragerunde</w:t>
      </w:r>
    </w:p>
    <w:p w14:paraId="6F87AC7E" w14:textId="75CFDE52" w:rsidR="00B82F21" w:rsidRPr="00B82F21" w:rsidRDefault="00B82F21" w:rsidP="00B82F21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  <w:lang w:val="en-US"/>
        </w:rPr>
      </w:pPr>
      <w:r w:rsidRPr="00B82F21">
        <w:rPr>
          <w:rFonts w:ascii="Arial Narrow" w:hAnsi="Arial Narrow"/>
          <w:b/>
          <w:bCs/>
          <w:szCs w:val="28"/>
          <w:lang w:val="en-US"/>
        </w:rPr>
        <w:t xml:space="preserve">29. und 30. März 2023: </w:t>
      </w:r>
      <w:r w:rsidRPr="00B82F21">
        <w:rPr>
          <w:rFonts w:ascii="Arial Narrow" w:hAnsi="Arial Narrow"/>
          <w:szCs w:val="28"/>
          <w:lang w:val="en-US"/>
        </w:rPr>
        <w:t xml:space="preserve">Periodontitis – it’s time to look outside the mouth – </w:t>
      </w:r>
      <w:r>
        <w:rPr>
          <w:rFonts w:ascii="Arial Narrow" w:hAnsi="Arial Narrow"/>
          <w:szCs w:val="28"/>
          <w:lang w:val="en-US"/>
        </w:rPr>
        <w:t>Englisch, Online, 19 oder 12 Uhr, 45 Min + Fragerunde</w:t>
      </w:r>
    </w:p>
    <w:p w14:paraId="6DC41A74" w14:textId="02805FCE" w:rsidR="00260032" w:rsidRPr="00653D79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E60ECB">
        <w:rPr>
          <w:rFonts w:ascii="Arial Narrow" w:hAnsi="Arial Narrow"/>
          <w:b/>
          <w:bCs/>
          <w:color w:val="000000" w:themeColor="text1"/>
          <w:szCs w:val="28"/>
        </w:rPr>
        <w:t>1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2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April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3</w:t>
      </w:r>
      <w:r w:rsidRPr="00E60ECB">
        <w:rPr>
          <w:rFonts w:ascii="Arial Narrow" w:hAnsi="Arial Narrow"/>
          <w:color w:val="000000" w:themeColor="text1"/>
          <w:szCs w:val="28"/>
        </w:rPr>
        <w:t xml:space="preserve">: </w:t>
      </w:r>
      <w:r w:rsidR="00006F20">
        <w:rPr>
          <w:rFonts w:ascii="Arial Narrow" w:hAnsi="Arial Narrow"/>
          <w:color w:val="000000" w:themeColor="text1"/>
          <w:szCs w:val="28"/>
        </w:rPr>
        <w:t xml:space="preserve">Wir haben was gegen Biofilm – Interdentalreinigung zwischen Wissenschaft, Wunsch und Wirklichkeit </w:t>
      </w:r>
      <w:r w:rsidR="00006F20" w:rsidRPr="00653D79">
        <w:rPr>
          <w:rFonts w:ascii="Arial Narrow" w:hAnsi="Arial Narrow"/>
          <w:color w:val="000000" w:themeColor="text1"/>
          <w:szCs w:val="28"/>
        </w:rPr>
        <w:t>(1 CME Punkt)</w:t>
      </w:r>
      <w:r w:rsidR="00006F20">
        <w:rPr>
          <w:rFonts w:ascii="Arial Narrow" w:hAnsi="Arial Narrow"/>
          <w:color w:val="000000" w:themeColor="text1"/>
          <w:szCs w:val="28"/>
        </w:rPr>
        <w:t xml:space="preserve"> – Online, 18 Uhr, 60 Minuten</w:t>
      </w:r>
    </w:p>
    <w:p w14:paraId="1737BE64" w14:textId="62A34293" w:rsidR="00260032" w:rsidRPr="00653D79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E60ECB">
        <w:rPr>
          <w:rFonts w:ascii="Arial Narrow" w:hAnsi="Arial Narrow"/>
          <w:b/>
          <w:bCs/>
          <w:color w:val="000000" w:themeColor="text1"/>
          <w:szCs w:val="28"/>
        </w:rPr>
        <w:t>1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4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Juni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3</w:t>
      </w:r>
      <w:r w:rsidR="00260032" w:rsidRPr="00E60ECB">
        <w:rPr>
          <w:rFonts w:ascii="Arial Narrow" w:hAnsi="Arial Narrow"/>
          <w:color w:val="000000" w:themeColor="text1"/>
          <w:szCs w:val="28"/>
        </w:rPr>
        <w:t xml:space="preserve">: </w:t>
      </w:r>
      <w:r w:rsidR="00006F20">
        <w:rPr>
          <w:rFonts w:ascii="Arial Narrow" w:hAnsi="Arial Narrow"/>
          <w:color w:val="000000" w:themeColor="text1"/>
          <w:szCs w:val="28"/>
        </w:rPr>
        <w:t xml:space="preserve">Weiße Zähne, grünes Gewissen? Wie mehr Nachhaltigkeit in Praxis und Klinik gelingt </w:t>
      </w:r>
      <w:r w:rsidR="00006F20" w:rsidRPr="00653D79">
        <w:rPr>
          <w:rFonts w:ascii="Arial Narrow" w:hAnsi="Arial Narrow"/>
          <w:color w:val="000000" w:themeColor="text1"/>
          <w:szCs w:val="28"/>
        </w:rPr>
        <w:t>(1 CME Punkt)</w:t>
      </w:r>
      <w:r w:rsidR="00006F20">
        <w:rPr>
          <w:rFonts w:ascii="Arial Narrow" w:hAnsi="Arial Narrow"/>
          <w:color w:val="000000" w:themeColor="text1"/>
          <w:szCs w:val="28"/>
        </w:rPr>
        <w:t xml:space="preserve"> – Online, 18 Uhr, 60 Minuten</w:t>
      </w:r>
    </w:p>
    <w:p w14:paraId="3CCCB88B" w14:textId="11BE0E7A" w:rsidR="00260032" w:rsidRPr="00006F20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006F20">
        <w:rPr>
          <w:rFonts w:ascii="Arial Narrow" w:hAnsi="Arial Narrow"/>
          <w:b/>
          <w:bCs/>
          <w:color w:val="000000" w:themeColor="text1"/>
          <w:szCs w:val="28"/>
        </w:rPr>
        <w:t>2</w:t>
      </w:r>
      <w:r w:rsidR="00006F20" w:rsidRPr="00006F20">
        <w:rPr>
          <w:rFonts w:ascii="Arial Narrow" w:hAnsi="Arial Narrow"/>
          <w:b/>
          <w:bCs/>
          <w:color w:val="000000" w:themeColor="text1"/>
          <w:szCs w:val="28"/>
        </w:rPr>
        <w:t>0. September 2023</w:t>
      </w:r>
      <w:r w:rsidR="00260032" w:rsidRPr="00006F20">
        <w:rPr>
          <w:rFonts w:ascii="Arial Narrow" w:hAnsi="Arial Narrow"/>
          <w:color w:val="000000" w:themeColor="text1"/>
          <w:szCs w:val="28"/>
        </w:rPr>
        <w:t xml:space="preserve">: </w:t>
      </w:r>
      <w:r w:rsidR="00006F20" w:rsidRPr="00006F20">
        <w:rPr>
          <w:rFonts w:ascii="Arial Narrow" w:hAnsi="Arial Narrow"/>
          <w:color w:val="000000" w:themeColor="text1"/>
          <w:szCs w:val="28"/>
        </w:rPr>
        <w:t>Auf den Zahn gef</w:t>
      </w:r>
      <w:r w:rsidR="00006F20">
        <w:rPr>
          <w:rFonts w:ascii="Arial Narrow" w:hAnsi="Arial Narrow"/>
          <w:color w:val="000000" w:themeColor="text1"/>
          <w:szCs w:val="28"/>
        </w:rPr>
        <w:t>ühlt – Beobachtungen, Fakten und Empfehlungen rund um Handzahnbürsten (1 CME-Punkt) – Online, 18 Uhr, 60 Minuten</w:t>
      </w:r>
    </w:p>
    <w:p w14:paraId="69AA51EB" w14:textId="1410EF51" w:rsidR="003C1740" w:rsidRPr="003C1740" w:rsidRDefault="00006F20" w:rsidP="003C1740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>8</w:t>
      </w:r>
      <w:r w:rsidR="00653D79" w:rsidRPr="00653D79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>
        <w:rPr>
          <w:rFonts w:ascii="Arial Narrow" w:hAnsi="Arial Narrow"/>
          <w:b/>
          <w:bCs/>
          <w:color w:val="000000" w:themeColor="text1"/>
          <w:szCs w:val="28"/>
        </w:rPr>
        <w:t>November</w:t>
      </w:r>
      <w:r w:rsidR="00653D79" w:rsidRPr="00653D79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>
        <w:rPr>
          <w:rFonts w:ascii="Arial Narrow" w:hAnsi="Arial Narrow"/>
          <w:b/>
          <w:bCs/>
          <w:color w:val="000000" w:themeColor="text1"/>
          <w:szCs w:val="28"/>
        </w:rPr>
        <w:t>3</w:t>
      </w:r>
      <w:r w:rsidR="00653D79">
        <w:rPr>
          <w:rFonts w:ascii="Arial Narrow" w:hAnsi="Arial Narrow"/>
          <w:color w:val="000000" w:themeColor="text1"/>
          <w:szCs w:val="28"/>
        </w:rPr>
        <w:t xml:space="preserve">: </w:t>
      </w:r>
      <w:r>
        <w:rPr>
          <w:rFonts w:ascii="Arial Narrow" w:hAnsi="Arial Narrow"/>
          <w:color w:val="000000" w:themeColor="text1"/>
          <w:szCs w:val="28"/>
        </w:rPr>
        <w:t>Risikogebiet Interdentalraum? Diabetespatienten und ihre zahnmedizinischen Herausforderungen (1 CME-Punkt) – Online, 18 Uhr, 60 Minuten</w:t>
      </w:r>
    </w:p>
    <w:p w14:paraId="323E8C27" w14:textId="226098DC" w:rsidR="001E4647" w:rsidRPr="003C1740" w:rsidRDefault="00006F20" w:rsidP="003C1740">
      <w:p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Im Laufe des Jahres sind weitere Webinare geplant. Alle Termine sind mit regelmäßigen Updates auf TePe Share zu finden: </w:t>
      </w:r>
      <w:hyperlink r:id="rId9" w:history="1">
        <w:r w:rsidRPr="00E85BB3">
          <w:rPr>
            <w:rStyle w:val="Hyperlink"/>
            <w:rFonts w:ascii="Arial Narrow" w:hAnsi="Arial Narrow" w:cs="Arial"/>
            <w:i/>
            <w:iCs/>
            <w:color w:val="0563C1"/>
          </w:rPr>
          <w:t>Kostenlose Webinare auf TePe Share| TePe D-A-CH</w:t>
        </w:r>
      </w:hyperlink>
    </w:p>
    <w:p w14:paraId="238F3985" w14:textId="4E02CD9C" w:rsidR="00483520" w:rsidRDefault="00627396" w:rsidP="00483520">
      <w:pPr>
        <w:spacing w:after="0" w:line="288" w:lineRule="auto"/>
        <w:ind w:right="1559"/>
        <w:jc w:val="both"/>
        <w:rPr>
          <w:rFonts w:ascii="Arial Narrow" w:eastAsia="Times New Roman" w:hAnsi="Arial Narrow" w:cs="Times New Roman"/>
          <w:b/>
          <w:bCs/>
          <w:color w:val="000000"/>
          <w:lang w:eastAsia="de-DE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de-DE"/>
        </w:rPr>
        <w:t>Übrigens …</w:t>
      </w:r>
    </w:p>
    <w:p w14:paraId="7AD07F70" w14:textId="2CFB2914" w:rsidR="007B53DA" w:rsidRPr="00E85BB3" w:rsidRDefault="00AF5AFE" w:rsidP="00627396">
      <w:pPr>
        <w:spacing w:after="0" w:line="288" w:lineRule="auto"/>
        <w:ind w:right="1559"/>
        <w:jc w:val="both"/>
        <w:rPr>
          <w:rFonts w:ascii="Arial Narrow" w:eastAsia="Times New Roman" w:hAnsi="Arial Narrow" w:cs="Times New Roman"/>
          <w:i/>
          <w:iCs/>
          <w:color w:val="000000"/>
          <w:lang w:eastAsia="de-DE"/>
        </w:rPr>
      </w:pPr>
      <w:r>
        <w:rPr>
          <w:rFonts w:ascii="Arial Narrow" w:eastAsia="Times New Roman" w:hAnsi="Arial Narrow" w:cs="Times New Roman"/>
          <w:color w:val="000000"/>
          <w:lang w:eastAsia="de-DE"/>
        </w:rPr>
        <w:t xml:space="preserve">…ist </w:t>
      </w:r>
      <w:r w:rsidR="00627396">
        <w:rPr>
          <w:rFonts w:ascii="Arial Narrow" w:eastAsia="Times New Roman" w:hAnsi="Arial Narrow" w:cs="Times New Roman"/>
          <w:color w:val="000000"/>
          <w:lang w:eastAsia="de-DE"/>
        </w:rPr>
        <w:t>d</w:t>
      </w:r>
      <w:r w:rsidR="00716B64">
        <w:rPr>
          <w:rFonts w:ascii="Arial Narrow" w:eastAsia="Times New Roman" w:hAnsi="Arial Narrow" w:cs="Times New Roman"/>
          <w:color w:val="000000"/>
          <w:lang w:eastAsia="de-DE"/>
        </w:rPr>
        <w:t>as k</w:t>
      </w:r>
      <w:r w:rsidR="003C1740">
        <w:rPr>
          <w:rFonts w:ascii="Arial Narrow" w:eastAsia="Times New Roman" w:hAnsi="Arial Narrow" w:cs="Times New Roman"/>
          <w:color w:val="000000"/>
          <w:lang w:eastAsia="de-DE"/>
        </w:rPr>
        <w:t xml:space="preserve">linische </w:t>
      </w:r>
      <w:r w:rsidR="003C1740" w:rsidRPr="00627396">
        <w:rPr>
          <w:rFonts w:ascii="Arial Narrow" w:eastAsia="Times New Roman" w:hAnsi="Arial Narrow" w:cs="Times New Roman"/>
          <w:b/>
          <w:bCs/>
          <w:color w:val="000000"/>
          <w:lang w:eastAsia="de-DE"/>
        </w:rPr>
        <w:t>Online-Symposium</w:t>
      </w:r>
      <w:r w:rsidR="003C1740">
        <w:rPr>
          <w:rFonts w:ascii="Arial Narrow" w:eastAsia="Times New Roman" w:hAnsi="Arial Narrow" w:cs="Times New Roman"/>
          <w:color w:val="000000"/>
          <w:lang w:eastAsia="de-DE"/>
        </w:rPr>
        <w:t xml:space="preserve"> „</w:t>
      </w:r>
      <w:r w:rsidR="003C1740">
        <w:rPr>
          <w:rFonts w:ascii="Arial Narrow" w:hAnsi="Arial Narrow"/>
          <w:szCs w:val="28"/>
        </w:rPr>
        <w:t xml:space="preserve">The heart of the matter“, das </w:t>
      </w:r>
      <w:r w:rsidR="00716B64">
        <w:rPr>
          <w:rFonts w:ascii="Arial Narrow" w:hAnsi="Arial Narrow"/>
          <w:szCs w:val="28"/>
        </w:rPr>
        <w:t xml:space="preserve">sich kürzlich </w:t>
      </w:r>
      <w:r w:rsidR="003C1740">
        <w:rPr>
          <w:rFonts w:ascii="Arial Narrow" w:hAnsi="Arial Narrow"/>
          <w:szCs w:val="28"/>
        </w:rPr>
        <w:t>de</w:t>
      </w:r>
      <w:r w:rsidR="00716B64">
        <w:rPr>
          <w:rFonts w:ascii="Arial Narrow" w:hAnsi="Arial Narrow"/>
          <w:szCs w:val="28"/>
        </w:rPr>
        <w:t>m</w:t>
      </w:r>
      <w:r w:rsidR="003C1740">
        <w:rPr>
          <w:rFonts w:ascii="Arial Narrow" w:hAnsi="Arial Narrow"/>
          <w:szCs w:val="28"/>
        </w:rPr>
        <w:t xml:space="preserve"> Zusammenhang von Parodontitis und kardiovaskulären Erkrankungen </w:t>
      </w:r>
      <w:r w:rsidR="00716B64">
        <w:rPr>
          <w:rFonts w:ascii="Arial Narrow" w:hAnsi="Arial Narrow"/>
          <w:szCs w:val="28"/>
        </w:rPr>
        <w:t xml:space="preserve">widmete, </w:t>
      </w:r>
      <w:r w:rsidR="00716B64" w:rsidRPr="00627396">
        <w:rPr>
          <w:rFonts w:ascii="Arial Narrow" w:hAnsi="Arial Narrow"/>
          <w:b/>
          <w:bCs/>
          <w:szCs w:val="28"/>
        </w:rPr>
        <w:t>jetzt online abrufbar</w:t>
      </w:r>
      <w:r w:rsidR="003C1740">
        <w:rPr>
          <w:rFonts w:ascii="Arial Narrow" w:hAnsi="Arial Narrow"/>
          <w:szCs w:val="28"/>
        </w:rPr>
        <w:t xml:space="preserve">. Die untertitelte Aufzeichnung des Symposiums finden </w:t>
      </w:r>
      <w:r w:rsidR="00627396">
        <w:rPr>
          <w:rFonts w:ascii="Arial Narrow" w:hAnsi="Arial Narrow"/>
          <w:szCs w:val="28"/>
        </w:rPr>
        <w:t>Interessierte</w:t>
      </w:r>
      <w:r w:rsidR="003C1740">
        <w:rPr>
          <w:rFonts w:ascii="Arial Narrow" w:hAnsi="Arial Narrow"/>
          <w:szCs w:val="28"/>
        </w:rPr>
        <w:t xml:space="preserve"> hier: </w:t>
      </w:r>
      <w:hyperlink r:id="rId10" w:history="1">
        <w:r w:rsidR="003C1740" w:rsidRPr="00E85BB3">
          <w:rPr>
            <w:rStyle w:val="Hyperlink"/>
            <w:rFonts w:ascii="Arial Narrow" w:hAnsi="Arial Narrow" w:cs="Calibri"/>
            <w:i/>
            <w:iCs/>
            <w:color w:val="0563C1"/>
          </w:rPr>
          <w:t>TePe Share Clinical Symposium | TePe D-A-CH</w:t>
        </w:r>
      </w:hyperlink>
    </w:p>
    <w:p w14:paraId="2F07447F" w14:textId="2AEC8614" w:rsidR="007B53DA" w:rsidRDefault="007B53DA" w:rsidP="007B53DA">
      <w:pPr>
        <w:spacing w:after="0" w:line="288" w:lineRule="auto"/>
        <w:ind w:right="1695"/>
        <w:rPr>
          <w:rFonts w:ascii="Arial Narrow" w:hAnsi="Arial Narrow"/>
          <w:b/>
          <w:bCs/>
          <w:color w:val="000000" w:themeColor="text1"/>
          <w:szCs w:val="28"/>
        </w:rPr>
      </w:pPr>
    </w:p>
    <w:p w14:paraId="1F57862A" w14:textId="4655DE27" w:rsidR="005301D2" w:rsidRDefault="005301D2" w:rsidP="007B53DA">
      <w:pPr>
        <w:spacing w:after="0" w:line="288" w:lineRule="auto"/>
        <w:ind w:right="1695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Zeichen (mit Leerstellen): </w:t>
      </w:r>
      <w:r w:rsidR="00627396">
        <w:rPr>
          <w:rFonts w:ascii="Arial Narrow" w:eastAsia="Times New Roman" w:hAnsi="Arial Narrow"/>
        </w:rPr>
        <w:t>1.</w:t>
      </w:r>
      <w:r w:rsidR="00041F8A">
        <w:rPr>
          <w:rFonts w:ascii="Arial Narrow" w:eastAsia="Times New Roman" w:hAnsi="Arial Narrow"/>
        </w:rPr>
        <w:t>697</w:t>
      </w:r>
    </w:p>
    <w:p w14:paraId="67681E8E" w14:textId="77777777" w:rsidR="002515F5" w:rsidRDefault="002515F5" w:rsidP="007B53DA">
      <w:pPr>
        <w:spacing w:after="0" w:line="288" w:lineRule="auto"/>
        <w:ind w:right="1695"/>
        <w:rPr>
          <w:rFonts w:ascii="Arial Narrow" w:eastAsia="Times New Roman" w:hAnsi="Arial Narrow"/>
        </w:rPr>
      </w:pPr>
    </w:p>
    <w:p w14:paraId="3DEBEFB3" w14:textId="0BA3A7F9" w:rsidR="005301D2" w:rsidRPr="00E85BB3" w:rsidRDefault="005301D2" w:rsidP="00ED20B2">
      <w:pPr>
        <w:spacing w:line="288" w:lineRule="auto"/>
        <w:ind w:right="1702"/>
        <w:rPr>
          <w:rFonts w:ascii="Arial Narrow" w:hAnsi="Arial Narrow" w:cs="Arial"/>
          <w:color w:val="0563C1" w:themeColor="hyperlink"/>
          <w:u w:val="single"/>
        </w:rPr>
      </w:pPr>
      <w:r w:rsidRPr="00E85BB3">
        <w:rPr>
          <w:rFonts w:ascii="Arial Narrow" w:hAnsi="Arial Narrow" w:cs="Arial"/>
        </w:rPr>
        <w:t>TePe D-A-CH GmbH</w:t>
      </w:r>
      <w:r w:rsidRPr="00E85BB3">
        <w:rPr>
          <w:rFonts w:ascii="Arial Narrow" w:hAnsi="Arial Narrow" w:cs="Arial"/>
        </w:rPr>
        <w:br/>
        <w:t>Langenhorner Chaussee 44 a</w:t>
      </w:r>
      <w:r w:rsidRPr="00E85BB3">
        <w:rPr>
          <w:rFonts w:ascii="Arial Narrow" w:hAnsi="Arial Narrow" w:cs="Arial"/>
        </w:rPr>
        <w:br/>
        <w:t>D-22335 Hamburg</w:t>
      </w:r>
      <w:r w:rsidRPr="00E85BB3">
        <w:rPr>
          <w:rFonts w:ascii="Arial Narrow" w:hAnsi="Arial Narrow" w:cs="Arial"/>
        </w:rPr>
        <w:br/>
        <w:t>Tel.: +49 (0)40 - 570 123-0</w:t>
      </w:r>
      <w:r w:rsidRPr="00E85BB3">
        <w:rPr>
          <w:rFonts w:ascii="Arial Narrow" w:hAnsi="Arial Narrow" w:cs="Arial"/>
        </w:rPr>
        <w:br/>
        <w:t>Fax: +49 (0)40 - 570 123-190</w:t>
      </w:r>
      <w:r w:rsidRPr="00E85BB3">
        <w:rPr>
          <w:rFonts w:ascii="Arial Narrow" w:hAnsi="Arial Narrow" w:cs="Arial"/>
        </w:rPr>
        <w:br/>
      </w:r>
      <w:hyperlink r:id="rId11" w:history="1">
        <w:r w:rsidRPr="00E85BB3">
          <w:rPr>
            <w:rStyle w:val="Hyperlink"/>
            <w:rFonts w:ascii="Arial Narrow" w:hAnsi="Arial Narrow" w:cs="Arial"/>
          </w:rPr>
          <w:t>www.tepe.com</w:t>
        </w:r>
      </w:hyperlink>
      <w:r w:rsidRPr="00E85BB3">
        <w:rPr>
          <w:rStyle w:val="Hyperlink"/>
          <w:rFonts w:ascii="Arial Narrow" w:hAnsi="Arial Narrow" w:cs="Arial"/>
        </w:rPr>
        <w:br/>
      </w:r>
      <w:hyperlink r:id="rId12" w:history="1">
        <w:r w:rsidRPr="00E85BB3">
          <w:rPr>
            <w:rStyle w:val="Hyperlink"/>
            <w:rFonts w:ascii="Arial Narrow" w:hAnsi="Arial Narrow" w:cs="Arial"/>
          </w:rPr>
          <w:t>kontakt@tepe.com</w:t>
        </w:r>
      </w:hyperlink>
    </w:p>
    <w:sectPr w:rsidR="005301D2" w:rsidRPr="00E85BB3" w:rsidSect="004556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2ADF8" w14:textId="77777777" w:rsidR="00F41607" w:rsidRDefault="00F41607" w:rsidP="00791B70">
      <w:pPr>
        <w:spacing w:after="0" w:line="240" w:lineRule="auto"/>
      </w:pPr>
      <w:r>
        <w:separator/>
      </w:r>
    </w:p>
  </w:endnote>
  <w:endnote w:type="continuationSeparator" w:id="0">
    <w:p w14:paraId="510D2DFF" w14:textId="77777777" w:rsidR="00F41607" w:rsidRDefault="00F41607" w:rsidP="0079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187B" w14:textId="77777777" w:rsidR="00041F8A" w:rsidRDefault="00041F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6B52" w14:textId="206BF2C0" w:rsidR="005301D2" w:rsidRDefault="005301D2" w:rsidP="002515F5">
    <w:pPr>
      <w:pStyle w:val="Fuzeile"/>
      <w:spacing w:line="31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D2D3" w14:textId="77777777" w:rsidR="00041F8A" w:rsidRDefault="00041F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97EB" w14:textId="77777777" w:rsidR="00F41607" w:rsidRDefault="00F41607" w:rsidP="00791B70">
      <w:pPr>
        <w:spacing w:after="0" w:line="240" w:lineRule="auto"/>
      </w:pPr>
      <w:r>
        <w:separator/>
      </w:r>
    </w:p>
  </w:footnote>
  <w:footnote w:type="continuationSeparator" w:id="0">
    <w:p w14:paraId="00868D7F" w14:textId="77777777" w:rsidR="00F41607" w:rsidRDefault="00F41607" w:rsidP="00791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4CF5" w14:textId="77777777" w:rsidR="00041F8A" w:rsidRDefault="00041F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79ED" w14:textId="7688726B" w:rsidR="00803B07" w:rsidRDefault="00803B07" w:rsidP="00803B07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57C8760D" wp14:editId="4065A564">
          <wp:extent cx="692150" cy="692150"/>
          <wp:effectExtent l="0" t="0" r="0" b="0"/>
          <wp:docPr id="2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9A71CC" w14:textId="77777777" w:rsidR="00803B07" w:rsidRDefault="00803B07" w:rsidP="00803B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7AA3" w14:textId="77777777" w:rsidR="00041F8A" w:rsidRDefault="00041F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843"/>
    <w:multiLevelType w:val="multilevel"/>
    <w:tmpl w:val="4F7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F54CB0"/>
    <w:multiLevelType w:val="multilevel"/>
    <w:tmpl w:val="A2D8C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8C3818"/>
    <w:multiLevelType w:val="hybridMultilevel"/>
    <w:tmpl w:val="510A8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A63C3"/>
    <w:multiLevelType w:val="hybridMultilevel"/>
    <w:tmpl w:val="0ADAAE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A2B86"/>
    <w:multiLevelType w:val="multilevel"/>
    <w:tmpl w:val="D81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7C4FBD"/>
    <w:multiLevelType w:val="multilevel"/>
    <w:tmpl w:val="B082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CB40FF"/>
    <w:multiLevelType w:val="hybridMultilevel"/>
    <w:tmpl w:val="286C12B6"/>
    <w:lvl w:ilvl="0" w:tplc="21FC22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lang w:val="de-D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21A09"/>
    <w:multiLevelType w:val="hybridMultilevel"/>
    <w:tmpl w:val="215040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0234B"/>
    <w:multiLevelType w:val="multilevel"/>
    <w:tmpl w:val="3A2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386A1B"/>
    <w:multiLevelType w:val="hybridMultilevel"/>
    <w:tmpl w:val="A314E068"/>
    <w:lvl w:ilvl="0" w:tplc="8708DDC6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E7"/>
    <w:rsid w:val="0000194F"/>
    <w:rsid w:val="00005359"/>
    <w:rsid w:val="00005454"/>
    <w:rsid w:val="00006F20"/>
    <w:rsid w:val="000232EF"/>
    <w:rsid w:val="00033531"/>
    <w:rsid w:val="00037544"/>
    <w:rsid w:val="0003779F"/>
    <w:rsid w:val="00041F8A"/>
    <w:rsid w:val="00045BDF"/>
    <w:rsid w:val="00053C62"/>
    <w:rsid w:val="000553B0"/>
    <w:rsid w:val="0005623A"/>
    <w:rsid w:val="000577D4"/>
    <w:rsid w:val="00061ED4"/>
    <w:rsid w:val="000633A3"/>
    <w:rsid w:val="0006674E"/>
    <w:rsid w:val="00070B2C"/>
    <w:rsid w:val="000713AE"/>
    <w:rsid w:val="000718F8"/>
    <w:rsid w:val="000767F8"/>
    <w:rsid w:val="00081B42"/>
    <w:rsid w:val="00082EDB"/>
    <w:rsid w:val="000847B2"/>
    <w:rsid w:val="000850BD"/>
    <w:rsid w:val="00085688"/>
    <w:rsid w:val="00086A31"/>
    <w:rsid w:val="00090455"/>
    <w:rsid w:val="00090576"/>
    <w:rsid w:val="00095647"/>
    <w:rsid w:val="00095C8D"/>
    <w:rsid w:val="000963E4"/>
    <w:rsid w:val="000A1F30"/>
    <w:rsid w:val="000A29B4"/>
    <w:rsid w:val="000A3D7C"/>
    <w:rsid w:val="000A4C27"/>
    <w:rsid w:val="000A6832"/>
    <w:rsid w:val="000A6BB5"/>
    <w:rsid w:val="000A7FDE"/>
    <w:rsid w:val="000B0043"/>
    <w:rsid w:val="000B0A30"/>
    <w:rsid w:val="000B1BBF"/>
    <w:rsid w:val="000B4FF6"/>
    <w:rsid w:val="000B679A"/>
    <w:rsid w:val="000B6F29"/>
    <w:rsid w:val="000B7204"/>
    <w:rsid w:val="000C02E9"/>
    <w:rsid w:val="000C2E45"/>
    <w:rsid w:val="000C3E15"/>
    <w:rsid w:val="000C4422"/>
    <w:rsid w:val="000C79E6"/>
    <w:rsid w:val="000D3848"/>
    <w:rsid w:val="000D3A63"/>
    <w:rsid w:val="000E163C"/>
    <w:rsid w:val="000E386B"/>
    <w:rsid w:val="000E486D"/>
    <w:rsid w:val="000E4CFF"/>
    <w:rsid w:val="000E5080"/>
    <w:rsid w:val="000E5BA2"/>
    <w:rsid w:val="00101330"/>
    <w:rsid w:val="00102596"/>
    <w:rsid w:val="00102999"/>
    <w:rsid w:val="00107473"/>
    <w:rsid w:val="00117718"/>
    <w:rsid w:val="0012307C"/>
    <w:rsid w:val="00123CF4"/>
    <w:rsid w:val="00127786"/>
    <w:rsid w:val="00127998"/>
    <w:rsid w:val="00130632"/>
    <w:rsid w:val="00134FD7"/>
    <w:rsid w:val="00143397"/>
    <w:rsid w:val="001467F1"/>
    <w:rsid w:val="00147729"/>
    <w:rsid w:val="00150F87"/>
    <w:rsid w:val="00152F63"/>
    <w:rsid w:val="00153DD2"/>
    <w:rsid w:val="001561E1"/>
    <w:rsid w:val="00156CEE"/>
    <w:rsid w:val="00165B4A"/>
    <w:rsid w:val="00165E40"/>
    <w:rsid w:val="00166D13"/>
    <w:rsid w:val="00170B41"/>
    <w:rsid w:val="0018003D"/>
    <w:rsid w:val="001810BD"/>
    <w:rsid w:val="001847DF"/>
    <w:rsid w:val="001848BB"/>
    <w:rsid w:val="00185709"/>
    <w:rsid w:val="00191DEA"/>
    <w:rsid w:val="0019701A"/>
    <w:rsid w:val="001A38EB"/>
    <w:rsid w:val="001B250C"/>
    <w:rsid w:val="001B2982"/>
    <w:rsid w:val="001B3C9B"/>
    <w:rsid w:val="001B68CD"/>
    <w:rsid w:val="001B7EDD"/>
    <w:rsid w:val="001C23FB"/>
    <w:rsid w:val="001E0626"/>
    <w:rsid w:val="001E0D74"/>
    <w:rsid w:val="001E4647"/>
    <w:rsid w:val="001F2EB9"/>
    <w:rsid w:val="00201657"/>
    <w:rsid w:val="002018CA"/>
    <w:rsid w:val="00210390"/>
    <w:rsid w:val="002105F1"/>
    <w:rsid w:val="00210794"/>
    <w:rsid w:val="0021494A"/>
    <w:rsid w:val="002162A9"/>
    <w:rsid w:val="002207C5"/>
    <w:rsid w:val="00221621"/>
    <w:rsid w:val="00221FDE"/>
    <w:rsid w:val="00224638"/>
    <w:rsid w:val="002249A9"/>
    <w:rsid w:val="00227807"/>
    <w:rsid w:val="00230E6B"/>
    <w:rsid w:val="002318FF"/>
    <w:rsid w:val="00232802"/>
    <w:rsid w:val="00232DF8"/>
    <w:rsid w:val="00233372"/>
    <w:rsid w:val="00234ECB"/>
    <w:rsid w:val="00237BA9"/>
    <w:rsid w:val="002471BC"/>
    <w:rsid w:val="0025145F"/>
    <w:rsid w:val="002515F5"/>
    <w:rsid w:val="00257A5A"/>
    <w:rsid w:val="00260032"/>
    <w:rsid w:val="002602C6"/>
    <w:rsid w:val="00263874"/>
    <w:rsid w:val="002659AF"/>
    <w:rsid w:val="002663F1"/>
    <w:rsid w:val="00270C84"/>
    <w:rsid w:val="00271B52"/>
    <w:rsid w:val="00272F42"/>
    <w:rsid w:val="00275B4B"/>
    <w:rsid w:val="0027720E"/>
    <w:rsid w:val="00281118"/>
    <w:rsid w:val="0028669B"/>
    <w:rsid w:val="00290C1C"/>
    <w:rsid w:val="00292674"/>
    <w:rsid w:val="00293537"/>
    <w:rsid w:val="002954AA"/>
    <w:rsid w:val="00295BA3"/>
    <w:rsid w:val="002968FB"/>
    <w:rsid w:val="002A0722"/>
    <w:rsid w:val="002A145D"/>
    <w:rsid w:val="002A46AD"/>
    <w:rsid w:val="002A7CFF"/>
    <w:rsid w:val="002B1587"/>
    <w:rsid w:val="002B4B44"/>
    <w:rsid w:val="002C49C1"/>
    <w:rsid w:val="002C4DF4"/>
    <w:rsid w:val="002D1C20"/>
    <w:rsid w:val="002D4188"/>
    <w:rsid w:val="002D5EEF"/>
    <w:rsid w:val="002D6FA9"/>
    <w:rsid w:val="002E0234"/>
    <w:rsid w:val="002E2670"/>
    <w:rsid w:val="002E4E37"/>
    <w:rsid w:val="002F05D0"/>
    <w:rsid w:val="002F1C1B"/>
    <w:rsid w:val="002F45EA"/>
    <w:rsid w:val="0030308D"/>
    <w:rsid w:val="00304A9B"/>
    <w:rsid w:val="00306FDA"/>
    <w:rsid w:val="00311AEE"/>
    <w:rsid w:val="00316FBE"/>
    <w:rsid w:val="00317B92"/>
    <w:rsid w:val="00317FD0"/>
    <w:rsid w:val="00324789"/>
    <w:rsid w:val="00332EAB"/>
    <w:rsid w:val="00333F5C"/>
    <w:rsid w:val="00334516"/>
    <w:rsid w:val="00336A7D"/>
    <w:rsid w:val="00344283"/>
    <w:rsid w:val="003507EE"/>
    <w:rsid w:val="00354E92"/>
    <w:rsid w:val="00366246"/>
    <w:rsid w:val="00367EEC"/>
    <w:rsid w:val="00367F48"/>
    <w:rsid w:val="0037175B"/>
    <w:rsid w:val="00373A67"/>
    <w:rsid w:val="00374A80"/>
    <w:rsid w:val="00375067"/>
    <w:rsid w:val="00380F5B"/>
    <w:rsid w:val="003854D2"/>
    <w:rsid w:val="00385577"/>
    <w:rsid w:val="00387080"/>
    <w:rsid w:val="003874BA"/>
    <w:rsid w:val="00387C52"/>
    <w:rsid w:val="00392402"/>
    <w:rsid w:val="00392F2B"/>
    <w:rsid w:val="00394DDE"/>
    <w:rsid w:val="00396D04"/>
    <w:rsid w:val="0039702D"/>
    <w:rsid w:val="003A1A72"/>
    <w:rsid w:val="003A2FF0"/>
    <w:rsid w:val="003A4BC6"/>
    <w:rsid w:val="003A5157"/>
    <w:rsid w:val="003B329B"/>
    <w:rsid w:val="003C1740"/>
    <w:rsid w:val="003C2448"/>
    <w:rsid w:val="003D0101"/>
    <w:rsid w:val="003D16D0"/>
    <w:rsid w:val="003D1F3D"/>
    <w:rsid w:val="003D2C02"/>
    <w:rsid w:val="003D61B3"/>
    <w:rsid w:val="003E2EFA"/>
    <w:rsid w:val="003E3765"/>
    <w:rsid w:val="003E439F"/>
    <w:rsid w:val="003E5258"/>
    <w:rsid w:val="003F21E7"/>
    <w:rsid w:val="003F2C07"/>
    <w:rsid w:val="003F2D49"/>
    <w:rsid w:val="003F2FB3"/>
    <w:rsid w:val="003F4D78"/>
    <w:rsid w:val="00401D72"/>
    <w:rsid w:val="00411486"/>
    <w:rsid w:val="00424FC3"/>
    <w:rsid w:val="00425460"/>
    <w:rsid w:val="00432A12"/>
    <w:rsid w:val="00434A5D"/>
    <w:rsid w:val="00435F14"/>
    <w:rsid w:val="004366A0"/>
    <w:rsid w:val="00437770"/>
    <w:rsid w:val="00440DE2"/>
    <w:rsid w:val="00443A3F"/>
    <w:rsid w:val="00444CC3"/>
    <w:rsid w:val="00444CF5"/>
    <w:rsid w:val="00445E3D"/>
    <w:rsid w:val="00446284"/>
    <w:rsid w:val="004470B5"/>
    <w:rsid w:val="0045119E"/>
    <w:rsid w:val="00453AD4"/>
    <w:rsid w:val="0045429C"/>
    <w:rsid w:val="00454741"/>
    <w:rsid w:val="004556B5"/>
    <w:rsid w:val="0045705F"/>
    <w:rsid w:val="004620B3"/>
    <w:rsid w:val="004724A6"/>
    <w:rsid w:val="00473D51"/>
    <w:rsid w:val="0047658A"/>
    <w:rsid w:val="004811F0"/>
    <w:rsid w:val="00483520"/>
    <w:rsid w:val="004845A3"/>
    <w:rsid w:val="00485BD2"/>
    <w:rsid w:val="00491E1D"/>
    <w:rsid w:val="00492009"/>
    <w:rsid w:val="00492128"/>
    <w:rsid w:val="00493E9B"/>
    <w:rsid w:val="004A0491"/>
    <w:rsid w:val="004A2111"/>
    <w:rsid w:val="004B1482"/>
    <w:rsid w:val="004B3C8D"/>
    <w:rsid w:val="004B4F38"/>
    <w:rsid w:val="004D7636"/>
    <w:rsid w:val="004D7F2F"/>
    <w:rsid w:val="004E359C"/>
    <w:rsid w:val="004E53AB"/>
    <w:rsid w:val="00504084"/>
    <w:rsid w:val="005057B3"/>
    <w:rsid w:val="00511685"/>
    <w:rsid w:val="00512D19"/>
    <w:rsid w:val="00513B4B"/>
    <w:rsid w:val="005301D2"/>
    <w:rsid w:val="00531C08"/>
    <w:rsid w:val="00532EDA"/>
    <w:rsid w:val="0054001B"/>
    <w:rsid w:val="0054631B"/>
    <w:rsid w:val="00551F1D"/>
    <w:rsid w:val="005529D5"/>
    <w:rsid w:val="00557FA5"/>
    <w:rsid w:val="00565218"/>
    <w:rsid w:val="00565568"/>
    <w:rsid w:val="00571762"/>
    <w:rsid w:val="005729FC"/>
    <w:rsid w:val="00572FC7"/>
    <w:rsid w:val="005763FE"/>
    <w:rsid w:val="00576B04"/>
    <w:rsid w:val="00584A35"/>
    <w:rsid w:val="005917E8"/>
    <w:rsid w:val="00591DE0"/>
    <w:rsid w:val="00595D59"/>
    <w:rsid w:val="0059687A"/>
    <w:rsid w:val="005A0C1C"/>
    <w:rsid w:val="005A2F03"/>
    <w:rsid w:val="005A6AE9"/>
    <w:rsid w:val="005A7640"/>
    <w:rsid w:val="005B0242"/>
    <w:rsid w:val="005B09D6"/>
    <w:rsid w:val="005C053E"/>
    <w:rsid w:val="005C706D"/>
    <w:rsid w:val="005D3852"/>
    <w:rsid w:val="005D532F"/>
    <w:rsid w:val="005E0D9C"/>
    <w:rsid w:val="005E1207"/>
    <w:rsid w:val="005E17E5"/>
    <w:rsid w:val="005E1989"/>
    <w:rsid w:val="005E3984"/>
    <w:rsid w:val="005E4823"/>
    <w:rsid w:val="005E7077"/>
    <w:rsid w:val="005F25C4"/>
    <w:rsid w:val="005F5157"/>
    <w:rsid w:val="006011E9"/>
    <w:rsid w:val="00605257"/>
    <w:rsid w:val="00607C05"/>
    <w:rsid w:val="00612B8E"/>
    <w:rsid w:val="0061389C"/>
    <w:rsid w:val="00614CDB"/>
    <w:rsid w:val="006160E7"/>
    <w:rsid w:val="00616CE8"/>
    <w:rsid w:val="00616FA6"/>
    <w:rsid w:val="00627396"/>
    <w:rsid w:val="006306CD"/>
    <w:rsid w:val="006373ED"/>
    <w:rsid w:val="00640413"/>
    <w:rsid w:val="00643983"/>
    <w:rsid w:val="006468AA"/>
    <w:rsid w:val="0065161F"/>
    <w:rsid w:val="00653D79"/>
    <w:rsid w:val="00653FAD"/>
    <w:rsid w:val="00655FE1"/>
    <w:rsid w:val="00657840"/>
    <w:rsid w:val="00660B2A"/>
    <w:rsid w:val="00662AF7"/>
    <w:rsid w:val="00663B0F"/>
    <w:rsid w:val="00667173"/>
    <w:rsid w:val="0067104C"/>
    <w:rsid w:val="006754AC"/>
    <w:rsid w:val="00683DD2"/>
    <w:rsid w:val="00686FAA"/>
    <w:rsid w:val="00687617"/>
    <w:rsid w:val="00694067"/>
    <w:rsid w:val="00694593"/>
    <w:rsid w:val="006A14EA"/>
    <w:rsid w:val="006A29F8"/>
    <w:rsid w:val="006A2DFE"/>
    <w:rsid w:val="006A3FF7"/>
    <w:rsid w:val="006A6BFD"/>
    <w:rsid w:val="006B3A93"/>
    <w:rsid w:val="006B5DAF"/>
    <w:rsid w:val="006B77FD"/>
    <w:rsid w:val="006C1384"/>
    <w:rsid w:val="006C6BA4"/>
    <w:rsid w:val="006C7B65"/>
    <w:rsid w:val="006D6500"/>
    <w:rsid w:val="006E2229"/>
    <w:rsid w:val="006E47D9"/>
    <w:rsid w:val="006E4A44"/>
    <w:rsid w:val="006F1FBE"/>
    <w:rsid w:val="006F46CA"/>
    <w:rsid w:val="006F4F0E"/>
    <w:rsid w:val="006F559A"/>
    <w:rsid w:val="0070206E"/>
    <w:rsid w:val="0070229E"/>
    <w:rsid w:val="00703CBA"/>
    <w:rsid w:val="00703FFF"/>
    <w:rsid w:val="00705050"/>
    <w:rsid w:val="0070717D"/>
    <w:rsid w:val="00707366"/>
    <w:rsid w:val="00712CF0"/>
    <w:rsid w:val="007145CD"/>
    <w:rsid w:val="0071626E"/>
    <w:rsid w:val="00716B64"/>
    <w:rsid w:val="00717509"/>
    <w:rsid w:val="00717ED3"/>
    <w:rsid w:val="00720204"/>
    <w:rsid w:val="00721F4D"/>
    <w:rsid w:val="00722998"/>
    <w:rsid w:val="00722E4E"/>
    <w:rsid w:val="00723B24"/>
    <w:rsid w:val="00724B95"/>
    <w:rsid w:val="007253B4"/>
    <w:rsid w:val="007273C7"/>
    <w:rsid w:val="0073373C"/>
    <w:rsid w:val="0073490E"/>
    <w:rsid w:val="0074157A"/>
    <w:rsid w:val="00742AAA"/>
    <w:rsid w:val="00744EA8"/>
    <w:rsid w:val="0074596E"/>
    <w:rsid w:val="007523E2"/>
    <w:rsid w:val="0076203B"/>
    <w:rsid w:val="0076251A"/>
    <w:rsid w:val="00762BCF"/>
    <w:rsid w:val="00763019"/>
    <w:rsid w:val="00764D69"/>
    <w:rsid w:val="00777C57"/>
    <w:rsid w:val="0078292C"/>
    <w:rsid w:val="007835EB"/>
    <w:rsid w:val="00785324"/>
    <w:rsid w:val="00791337"/>
    <w:rsid w:val="00791B70"/>
    <w:rsid w:val="007928CC"/>
    <w:rsid w:val="00793DC8"/>
    <w:rsid w:val="007A12EA"/>
    <w:rsid w:val="007A47AC"/>
    <w:rsid w:val="007A497E"/>
    <w:rsid w:val="007A4E79"/>
    <w:rsid w:val="007A54BD"/>
    <w:rsid w:val="007B030C"/>
    <w:rsid w:val="007B1BD6"/>
    <w:rsid w:val="007B21F3"/>
    <w:rsid w:val="007B3F2D"/>
    <w:rsid w:val="007B46F0"/>
    <w:rsid w:val="007B53DA"/>
    <w:rsid w:val="007C0944"/>
    <w:rsid w:val="007C2968"/>
    <w:rsid w:val="007C3472"/>
    <w:rsid w:val="007D3294"/>
    <w:rsid w:val="007D5807"/>
    <w:rsid w:val="007D62C5"/>
    <w:rsid w:val="007E0064"/>
    <w:rsid w:val="007E1A4C"/>
    <w:rsid w:val="007E259D"/>
    <w:rsid w:val="007E4270"/>
    <w:rsid w:val="007E6430"/>
    <w:rsid w:val="007E74BE"/>
    <w:rsid w:val="007F51FC"/>
    <w:rsid w:val="007F640A"/>
    <w:rsid w:val="007F6980"/>
    <w:rsid w:val="008016C7"/>
    <w:rsid w:val="00803B07"/>
    <w:rsid w:val="008042B5"/>
    <w:rsid w:val="00806DE6"/>
    <w:rsid w:val="00810ADD"/>
    <w:rsid w:val="00811552"/>
    <w:rsid w:val="00812EEF"/>
    <w:rsid w:val="00814A67"/>
    <w:rsid w:val="008214DC"/>
    <w:rsid w:val="00826335"/>
    <w:rsid w:val="00827AA7"/>
    <w:rsid w:val="00830C12"/>
    <w:rsid w:val="00830F7D"/>
    <w:rsid w:val="0083222B"/>
    <w:rsid w:val="00832B3B"/>
    <w:rsid w:val="0083392F"/>
    <w:rsid w:val="00835B2F"/>
    <w:rsid w:val="00835C3F"/>
    <w:rsid w:val="00836D3A"/>
    <w:rsid w:val="008374FB"/>
    <w:rsid w:val="00840519"/>
    <w:rsid w:val="00843669"/>
    <w:rsid w:val="00845B51"/>
    <w:rsid w:val="00850FA9"/>
    <w:rsid w:val="00852BEE"/>
    <w:rsid w:val="0085467D"/>
    <w:rsid w:val="00854DE2"/>
    <w:rsid w:val="00857114"/>
    <w:rsid w:val="008579EC"/>
    <w:rsid w:val="00863771"/>
    <w:rsid w:val="00863DE1"/>
    <w:rsid w:val="008657BB"/>
    <w:rsid w:val="00866302"/>
    <w:rsid w:val="00866817"/>
    <w:rsid w:val="00866EBD"/>
    <w:rsid w:val="00872C9D"/>
    <w:rsid w:val="0087416A"/>
    <w:rsid w:val="00874187"/>
    <w:rsid w:val="008823EB"/>
    <w:rsid w:val="00884E95"/>
    <w:rsid w:val="0088789F"/>
    <w:rsid w:val="008929FA"/>
    <w:rsid w:val="00896A87"/>
    <w:rsid w:val="008A1142"/>
    <w:rsid w:val="008A3FFD"/>
    <w:rsid w:val="008A421A"/>
    <w:rsid w:val="008A4678"/>
    <w:rsid w:val="008A5B57"/>
    <w:rsid w:val="008B07E5"/>
    <w:rsid w:val="008B10EF"/>
    <w:rsid w:val="008B1CBC"/>
    <w:rsid w:val="008B5ADF"/>
    <w:rsid w:val="008B5FE5"/>
    <w:rsid w:val="008C0B37"/>
    <w:rsid w:val="008C1171"/>
    <w:rsid w:val="008C28EA"/>
    <w:rsid w:val="008C34A8"/>
    <w:rsid w:val="008D0982"/>
    <w:rsid w:val="008D17F5"/>
    <w:rsid w:val="008D2D6D"/>
    <w:rsid w:val="008D5699"/>
    <w:rsid w:val="008E5364"/>
    <w:rsid w:val="008E54D7"/>
    <w:rsid w:val="008E6D6D"/>
    <w:rsid w:val="008E7EF7"/>
    <w:rsid w:val="008F54BC"/>
    <w:rsid w:val="008F7AA2"/>
    <w:rsid w:val="009019F3"/>
    <w:rsid w:val="009028D7"/>
    <w:rsid w:val="00906D25"/>
    <w:rsid w:val="00912D76"/>
    <w:rsid w:val="00913996"/>
    <w:rsid w:val="00913F8D"/>
    <w:rsid w:val="0091475D"/>
    <w:rsid w:val="00917E4B"/>
    <w:rsid w:val="00922184"/>
    <w:rsid w:val="009224C6"/>
    <w:rsid w:val="0092315C"/>
    <w:rsid w:val="009235B2"/>
    <w:rsid w:val="00924B04"/>
    <w:rsid w:val="00926BC3"/>
    <w:rsid w:val="00931AA0"/>
    <w:rsid w:val="00932B49"/>
    <w:rsid w:val="00933355"/>
    <w:rsid w:val="00935496"/>
    <w:rsid w:val="00935B24"/>
    <w:rsid w:val="00936BCB"/>
    <w:rsid w:val="00937D24"/>
    <w:rsid w:val="009405D2"/>
    <w:rsid w:val="0094272A"/>
    <w:rsid w:val="00942D66"/>
    <w:rsid w:val="00943BDA"/>
    <w:rsid w:val="00943D11"/>
    <w:rsid w:val="00945589"/>
    <w:rsid w:val="0094588E"/>
    <w:rsid w:val="0094757A"/>
    <w:rsid w:val="009567C5"/>
    <w:rsid w:val="00960912"/>
    <w:rsid w:val="009625F2"/>
    <w:rsid w:val="00965735"/>
    <w:rsid w:val="009671F7"/>
    <w:rsid w:val="009709FB"/>
    <w:rsid w:val="00973E94"/>
    <w:rsid w:val="00980362"/>
    <w:rsid w:val="00986DB6"/>
    <w:rsid w:val="009916FF"/>
    <w:rsid w:val="00991BA1"/>
    <w:rsid w:val="009A01FE"/>
    <w:rsid w:val="009A3CC7"/>
    <w:rsid w:val="009A46DA"/>
    <w:rsid w:val="009A624B"/>
    <w:rsid w:val="009B118B"/>
    <w:rsid w:val="009B5565"/>
    <w:rsid w:val="009B7B6D"/>
    <w:rsid w:val="009C332C"/>
    <w:rsid w:val="009C53AA"/>
    <w:rsid w:val="009C67D9"/>
    <w:rsid w:val="009C6C2A"/>
    <w:rsid w:val="009D5244"/>
    <w:rsid w:val="009D53A0"/>
    <w:rsid w:val="009D6994"/>
    <w:rsid w:val="009E0A02"/>
    <w:rsid w:val="009E17AF"/>
    <w:rsid w:val="009E22AC"/>
    <w:rsid w:val="009E4E6F"/>
    <w:rsid w:val="009E549F"/>
    <w:rsid w:val="009E709E"/>
    <w:rsid w:val="009F0016"/>
    <w:rsid w:val="009F0A0F"/>
    <w:rsid w:val="009F2D3A"/>
    <w:rsid w:val="00A02526"/>
    <w:rsid w:val="00A039AB"/>
    <w:rsid w:val="00A04B91"/>
    <w:rsid w:val="00A12E80"/>
    <w:rsid w:val="00A14A0A"/>
    <w:rsid w:val="00A17D52"/>
    <w:rsid w:val="00A2044A"/>
    <w:rsid w:val="00A20BE6"/>
    <w:rsid w:val="00A2192E"/>
    <w:rsid w:val="00A22399"/>
    <w:rsid w:val="00A27F31"/>
    <w:rsid w:val="00A31EE7"/>
    <w:rsid w:val="00A3459D"/>
    <w:rsid w:val="00A359E7"/>
    <w:rsid w:val="00A373B2"/>
    <w:rsid w:val="00A37C08"/>
    <w:rsid w:val="00A41CCE"/>
    <w:rsid w:val="00A4548B"/>
    <w:rsid w:val="00A5516E"/>
    <w:rsid w:val="00A5652D"/>
    <w:rsid w:val="00A576A2"/>
    <w:rsid w:val="00A601C0"/>
    <w:rsid w:val="00A60F9D"/>
    <w:rsid w:val="00A626F1"/>
    <w:rsid w:val="00A66063"/>
    <w:rsid w:val="00A7047C"/>
    <w:rsid w:val="00A74BB5"/>
    <w:rsid w:val="00A7645C"/>
    <w:rsid w:val="00A7660E"/>
    <w:rsid w:val="00A8137E"/>
    <w:rsid w:val="00A8171B"/>
    <w:rsid w:val="00A82AF0"/>
    <w:rsid w:val="00A842CA"/>
    <w:rsid w:val="00A95B9D"/>
    <w:rsid w:val="00AA1BC5"/>
    <w:rsid w:val="00AA380D"/>
    <w:rsid w:val="00AA7EE9"/>
    <w:rsid w:val="00AB24BB"/>
    <w:rsid w:val="00AB3759"/>
    <w:rsid w:val="00AC408D"/>
    <w:rsid w:val="00AC4DF6"/>
    <w:rsid w:val="00AC5C08"/>
    <w:rsid w:val="00AC5D40"/>
    <w:rsid w:val="00AC6A45"/>
    <w:rsid w:val="00AC6B9A"/>
    <w:rsid w:val="00AD17F6"/>
    <w:rsid w:val="00AD1B5A"/>
    <w:rsid w:val="00AD52E7"/>
    <w:rsid w:val="00AD7EFC"/>
    <w:rsid w:val="00AE0357"/>
    <w:rsid w:val="00AE080C"/>
    <w:rsid w:val="00AE089D"/>
    <w:rsid w:val="00AE2ECF"/>
    <w:rsid w:val="00AE3065"/>
    <w:rsid w:val="00AE3D34"/>
    <w:rsid w:val="00AE492B"/>
    <w:rsid w:val="00AE69D7"/>
    <w:rsid w:val="00AF1FF2"/>
    <w:rsid w:val="00AF36BF"/>
    <w:rsid w:val="00AF5AFE"/>
    <w:rsid w:val="00AF7AA7"/>
    <w:rsid w:val="00AF7BF8"/>
    <w:rsid w:val="00B001C2"/>
    <w:rsid w:val="00B041A7"/>
    <w:rsid w:val="00B0660E"/>
    <w:rsid w:val="00B16031"/>
    <w:rsid w:val="00B23D71"/>
    <w:rsid w:val="00B2499D"/>
    <w:rsid w:val="00B25625"/>
    <w:rsid w:val="00B300C9"/>
    <w:rsid w:val="00B32935"/>
    <w:rsid w:val="00B32F23"/>
    <w:rsid w:val="00B355C2"/>
    <w:rsid w:val="00B4517D"/>
    <w:rsid w:val="00B46BD0"/>
    <w:rsid w:val="00B5454E"/>
    <w:rsid w:val="00B549FD"/>
    <w:rsid w:val="00B55635"/>
    <w:rsid w:val="00B5602E"/>
    <w:rsid w:val="00B57DC4"/>
    <w:rsid w:val="00B62FB2"/>
    <w:rsid w:val="00B646A5"/>
    <w:rsid w:val="00B66813"/>
    <w:rsid w:val="00B704EC"/>
    <w:rsid w:val="00B70F87"/>
    <w:rsid w:val="00B74CB1"/>
    <w:rsid w:val="00B74F0F"/>
    <w:rsid w:val="00B76D96"/>
    <w:rsid w:val="00B82B63"/>
    <w:rsid w:val="00B82F21"/>
    <w:rsid w:val="00B840CD"/>
    <w:rsid w:val="00B860E3"/>
    <w:rsid w:val="00B8689F"/>
    <w:rsid w:val="00B87C6E"/>
    <w:rsid w:val="00B9178D"/>
    <w:rsid w:val="00B934C8"/>
    <w:rsid w:val="00B957A0"/>
    <w:rsid w:val="00B97578"/>
    <w:rsid w:val="00BA1867"/>
    <w:rsid w:val="00BA3F74"/>
    <w:rsid w:val="00BB15CB"/>
    <w:rsid w:val="00BB18B6"/>
    <w:rsid w:val="00BB65E8"/>
    <w:rsid w:val="00BB6A71"/>
    <w:rsid w:val="00BC4263"/>
    <w:rsid w:val="00BC5600"/>
    <w:rsid w:val="00BC6B80"/>
    <w:rsid w:val="00BE7CC1"/>
    <w:rsid w:val="00BF1A77"/>
    <w:rsid w:val="00BF365E"/>
    <w:rsid w:val="00BF44CF"/>
    <w:rsid w:val="00BF4A2D"/>
    <w:rsid w:val="00C015D1"/>
    <w:rsid w:val="00C02EAD"/>
    <w:rsid w:val="00C13D36"/>
    <w:rsid w:val="00C150C3"/>
    <w:rsid w:val="00C17418"/>
    <w:rsid w:val="00C2046C"/>
    <w:rsid w:val="00C20844"/>
    <w:rsid w:val="00C23F82"/>
    <w:rsid w:val="00C243B2"/>
    <w:rsid w:val="00C25882"/>
    <w:rsid w:val="00C27353"/>
    <w:rsid w:val="00C27417"/>
    <w:rsid w:val="00C41DEC"/>
    <w:rsid w:val="00C42D80"/>
    <w:rsid w:val="00C437CD"/>
    <w:rsid w:val="00C452AC"/>
    <w:rsid w:val="00C452D9"/>
    <w:rsid w:val="00C470B4"/>
    <w:rsid w:val="00C47619"/>
    <w:rsid w:val="00C47DA3"/>
    <w:rsid w:val="00C51A97"/>
    <w:rsid w:val="00C56EB0"/>
    <w:rsid w:val="00C60EC7"/>
    <w:rsid w:val="00C61F7C"/>
    <w:rsid w:val="00C622F9"/>
    <w:rsid w:val="00C63AD4"/>
    <w:rsid w:val="00C73B9C"/>
    <w:rsid w:val="00C73E23"/>
    <w:rsid w:val="00C74C97"/>
    <w:rsid w:val="00C75C67"/>
    <w:rsid w:val="00C76EBA"/>
    <w:rsid w:val="00C81152"/>
    <w:rsid w:val="00C9288E"/>
    <w:rsid w:val="00C92E52"/>
    <w:rsid w:val="00C956F2"/>
    <w:rsid w:val="00C964D1"/>
    <w:rsid w:val="00CA1F5B"/>
    <w:rsid w:val="00CA4106"/>
    <w:rsid w:val="00CA4F81"/>
    <w:rsid w:val="00CA62DC"/>
    <w:rsid w:val="00CA707D"/>
    <w:rsid w:val="00CA783E"/>
    <w:rsid w:val="00CB073C"/>
    <w:rsid w:val="00CB0FE6"/>
    <w:rsid w:val="00CB157D"/>
    <w:rsid w:val="00CB2219"/>
    <w:rsid w:val="00CB45CF"/>
    <w:rsid w:val="00CC002D"/>
    <w:rsid w:val="00CC1E37"/>
    <w:rsid w:val="00CC4E99"/>
    <w:rsid w:val="00CD2FF0"/>
    <w:rsid w:val="00CD5779"/>
    <w:rsid w:val="00CD5D4D"/>
    <w:rsid w:val="00CE205B"/>
    <w:rsid w:val="00CE5518"/>
    <w:rsid w:val="00CE6602"/>
    <w:rsid w:val="00CF35D4"/>
    <w:rsid w:val="00CF5080"/>
    <w:rsid w:val="00CF6A80"/>
    <w:rsid w:val="00CF7CAC"/>
    <w:rsid w:val="00D028D7"/>
    <w:rsid w:val="00D10942"/>
    <w:rsid w:val="00D12B9C"/>
    <w:rsid w:val="00D13578"/>
    <w:rsid w:val="00D14285"/>
    <w:rsid w:val="00D14E18"/>
    <w:rsid w:val="00D15CBB"/>
    <w:rsid w:val="00D170C5"/>
    <w:rsid w:val="00D22AE3"/>
    <w:rsid w:val="00D23448"/>
    <w:rsid w:val="00D32908"/>
    <w:rsid w:val="00D33287"/>
    <w:rsid w:val="00D33FBD"/>
    <w:rsid w:val="00D36668"/>
    <w:rsid w:val="00D40F8B"/>
    <w:rsid w:val="00D430E9"/>
    <w:rsid w:val="00D43486"/>
    <w:rsid w:val="00D43825"/>
    <w:rsid w:val="00D43AF4"/>
    <w:rsid w:val="00D44953"/>
    <w:rsid w:val="00D46281"/>
    <w:rsid w:val="00D46771"/>
    <w:rsid w:val="00D50DD1"/>
    <w:rsid w:val="00D54E67"/>
    <w:rsid w:val="00D5724F"/>
    <w:rsid w:val="00D62593"/>
    <w:rsid w:val="00D62C19"/>
    <w:rsid w:val="00D63BDF"/>
    <w:rsid w:val="00D6405A"/>
    <w:rsid w:val="00D647E0"/>
    <w:rsid w:val="00D70C2D"/>
    <w:rsid w:val="00D720FB"/>
    <w:rsid w:val="00D73F5F"/>
    <w:rsid w:val="00D743C8"/>
    <w:rsid w:val="00D75005"/>
    <w:rsid w:val="00D77D89"/>
    <w:rsid w:val="00D81930"/>
    <w:rsid w:val="00D81C37"/>
    <w:rsid w:val="00D878AA"/>
    <w:rsid w:val="00D90545"/>
    <w:rsid w:val="00D92AB5"/>
    <w:rsid w:val="00D954E1"/>
    <w:rsid w:val="00D96345"/>
    <w:rsid w:val="00DA08EC"/>
    <w:rsid w:val="00DA28CB"/>
    <w:rsid w:val="00DA405E"/>
    <w:rsid w:val="00DA5815"/>
    <w:rsid w:val="00DA5DBC"/>
    <w:rsid w:val="00DA7661"/>
    <w:rsid w:val="00DB3973"/>
    <w:rsid w:val="00DB40D9"/>
    <w:rsid w:val="00DB4389"/>
    <w:rsid w:val="00DB4FF6"/>
    <w:rsid w:val="00DB5620"/>
    <w:rsid w:val="00DB5AF8"/>
    <w:rsid w:val="00DB5F7A"/>
    <w:rsid w:val="00DB65EE"/>
    <w:rsid w:val="00DC1F0E"/>
    <w:rsid w:val="00DC7DB8"/>
    <w:rsid w:val="00DE1894"/>
    <w:rsid w:val="00DE2595"/>
    <w:rsid w:val="00DE477B"/>
    <w:rsid w:val="00E008C2"/>
    <w:rsid w:val="00E05762"/>
    <w:rsid w:val="00E10836"/>
    <w:rsid w:val="00E16AED"/>
    <w:rsid w:val="00E17DC4"/>
    <w:rsid w:val="00E23CD9"/>
    <w:rsid w:val="00E23DA3"/>
    <w:rsid w:val="00E25182"/>
    <w:rsid w:val="00E25DE6"/>
    <w:rsid w:val="00E25FF3"/>
    <w:rsid w:val="00E33BD6"/>
    <w:rsid w:val="00E33FA4"/>
    <w:rsid w:val="00E35471"/>
    <w:rsid w:val="00E37055"/>
    <w:rsid w:val="00E42D43"/>
    <w:rsid w:val="00E43EF5"/>
    <w:rsid w:val="00E4472E"/>
    <w:rsid w:val="00E46768"/>
    <w:rsid w:val="00E46825"/>
    <w:rsid w:val="00E504AA"/>
    <w:rsid w:val="00E56CE9"/>
    <w:rsid w:val="00E60ECB"/>
    <w:rsid w:val="00E62954"/>
    <w:rsid w:val="00E636D2"/>
    <w:rsid w:val="00E67C08"/>
    <w:rsid w:val="00E70A91"/>
    <w:rsid w:val="00E70F77"/>
    <w:rsid w:val="00E763AF"/>
    <w:rsid w:val="00E81FBD"/>
    <w:rsid w:val="00E84439"/>
    <w:rsid w:val="00E84723"/>
    <w:rsid w:val="00E8581B"/>
    <w:rsid w:val="00E85BB3"/>
    <w:rsid w:val="00E86E84"/>
    <w:rsid w:val="00E87CC1"/>
    <w:rsid w:val="00E91340"/>
    <w:rsid w:val="00E91ED7"/>
    <w:rsid w:val="00E92104"/>
    <w:rsid w:val="00EC09A5"/>
    <w:rsid w:val="00EC3D8E"/>
    <w:rsid w:val="00EC463F"/>
    <w:rsid w:val="00EC6FEB"/>
    <w:rsid w:val="00EC7843"/>
    <w:rsid w:val="00ED20B2"/>
    <w:rsid w:val="00ED3231"/>
    <w:rsid w:val="00ED5A55"/>
    <w:rsid w:val="00EE243D"/>
    <w:rsid w:val="00EE4583"/>
    <w:rsid w:val="00EE7418"/>
    <w:rsid w:val="00EE7F27"/>
    <w:rsid w:val="00EF3E85"/>
    <w:rsid w:val="00EF4244"/>
    <w:rsid w:val="00EF433A"/>
    <w:rsid w:val="00EF48DC"/>
    <w:rsid w:val="00EF6A4B"/>
    <w:rsid w:val="00F00DB6"/>
    <w:rsid w:val="00F00E83"/>
    <w:rsid w:val="00F02382"/>
    <w:rsid w:val="00F02B68"/>
    <w:rsid w:val="00F057FC"/>
    <w:rsid w:val="00F12C66"/>
    <w:rsid w:val="00F142D0"/>
    <w:rsid w:val="00F1768B"/>
    <w:rsid w:val="00F176CF"/>
    <w:rsid w:val="00F21CC3"/>
    <w:rsid w:val="00F25B5C"/>
    <w:rsid w:val="00F367E4"/>
    <w:rsid w:val="00F41607"/>
    <w:rsid w:val="00F42515"/>
    <w:rsid w:val="00F426D4"/>
    <w:rsid w:val="00F45E8D"/>
    <w:rsid w:val="00F51A77"/>
    <w:rsid w:val="00F52AC9"/>
    <w:rsid w:val="00F57764"/>
    <w:rsid w:val="00F61B73"/>
    <w:rsid w:val="00F62A05"/>
    <w:rsid w:val="00F65760"/>
    <w:rsid w:val="00F65971"/>
    <w:rsid w:val="00F67EA4"/>
    <w:rsid w:val="00F7404D"/>
    <w:rsid w:val="00F74BC1"/>
    <w:rsid w:val="00F76B05"/>
    <w:rsid w:val="00F80A52"/>
    <w:rsid w:val="00F85B62"/>
    <w:rsid w:val="00F86CB0"/>
    <w:rsid w:val="00F93F12"/>
    <w:rsid w:val="00F94742"/>
    <w:rsid w:val="00F94E35"/>
    <w:rsid w:val="00F95269"/>
    <w:rsid w:val="00F95493"/>
    <w:rsid w:val="00FA062F"/>
    <w:rsid w:val="00FA7EA5"/>
    <w:rsid w:val="00FB203C"/>
    <w:rsid w:val="00FB6EDF"/>
    <w:rsid w:val="00FC0A72"/>
    <w:rsid w:val="00FC243B"/>
    <w:rsid w:val="00FD16BD"/>
    <w:rsid w:val="00FD19F6"/>
    <w:rsid w:val="00FD57C0"/>
    <w:rsid w:val="00FD5A41"/>
    <w:rsid w:val="00FD5F80"/>
    <w:rsid w:val="00FF09BF"/>
    <w:rsid w:val="00FF1422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05E639"/>
  <w15:docId w15:val="{6528F49A-F0BD-F345-A4A1-D9BA0F92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3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A4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61E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4479382273393246205msolistparagraph">
    <w:name w:val="m_4479382273393246205msolistparagraph"/>
    <w:basedOn w:val="Standard"/>
    <w:rsid w:val="00D9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8B6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1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5E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5E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5E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5E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5E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50F8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0F8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6D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B70"/>
  </w:style>
  <w:style w:type="paragraph" w:styleId="Fuzeile">
    <w:name w:val="footer"/>
    <w:basedOn w:val="Standard"/>
    <w:link w:val="Fu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B70"/>
  </w:style>
  <w:style w:type="paragraph" w:styleId="berarbeitung">
    <w:name w:val="Revision"/>
    <w:hidden/>
    <w:uiPriority w:val="99"/>
    <w:semiHidden/>
    <w:rsid w:val="008374FB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B21F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21F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21F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682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46825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D43486"/>
  </w:style>
  <w:style w:type="character" w:customStyle="1" w:styleId="berschrift2Zchn">
    <w:name w:val="Überschrift 2 Zchn"/>
    <w:basedOn w:val="Absatz-Standardschriftart"/>
    <w:link w:val="berschrift2"/>
    <w:uiPriority w:val="9"/>
    <w:rsid w:val="009A46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3D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1E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pe.com/de/tepe-share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tepe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pe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tepe.com/de/tepe-share/clinical-symposiu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pe.com/de/tepe-share/webinare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512-C9EE-CF4D-99BF-64513BC5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1917</Characters>
  <Application>Microsoft Office Word</Application>
  <DocSecurity>0</DocSecurity>
  <Lines>44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TePe</Company>
  <LinksUpToDate>false</LinksUpToDate>
  <CharactersWithSpaces>2221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Pfadfinder Kommunikation</dc:creator>
  <cp:keywords/>
  <dc:description/>
  <cp:lastModifiedBy>Patrick Schroeder</cp:lastModifiedBy>
  <cp:revision>3</cp:revision>
  <cp:lastPrinted>2020-09-09T15:46:00Z</cp:lastPrinted>
  <dcterms:created xsi:type="dcterms:W3CDTF">2023-01-18T08:51:00Z</dcterms:created>
  <dcterms:modified xsi:type="dcterms:W3CDTF">2023-01-18T08:51:00Z</dcterms:modified>
  <cp:category/>
</cp:coreProperties>
</file>